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387" w:rsidRDefault="00120387" w:rsidP="00120387">
      <w:pPr>
        <w:spacing w:line="276" w:lineRule="auto"/>
        <w:jc w:val="left"/>
      </w:pPr>
      <w:r>
        <w:rPr>
          <w:rFonts w:hint="eastAsia"/>
        </w:rPr>
        <w:t>平成</w:t>
      </w:r>
      <w:r>
        <w:t>30</w:t>
      </w:r>
      <w:r>
        <w:rPr>
          <w:rFonts w:hint="eastAsia"/>
        </w:rPr>
        <w:t>年度活動報告書</w:t>
      </w:r>
    </w:p>
    <w:p w:rsidR="005B66AC" w:rsidRDefault="005B66AC" w:rsidP="00B81A8A">
      <w:pPr>
        <w:spacing w:line="276" w:lineRule="auto"/>
        <w:jc w:val="left"/>
      </w:pPr>
      <w:r>
        <w:rPr>
          <w:rFonts w:hint="eastAsia"/>
        </w:rPr>
        <w:t>血栓溶解部会</w:t>
      </w:r>
      <w:r w:rsidR="00E24B38">
        <w:rPr>
          <w:rFonts w:hint="eastAsia"/>
        </w:rPr>
        <w:t xml:space="preserve">　</w:t>
      </w:r>
      <w:r w:rsidR="00120387">
        <w:rPr>
          <w:rFonts w:hint="eastAsia"/>
        </w:rPr>
        <w:t xml:space="preserve">部会長　</w:t>
      </w:r>
      <w:r>
        <w:rPr>
          <w:rFonts w:hint="eastAsia"/>
        </w:rPr>
        <w:t>窓岩清治</w:t>
      </w:r>
    </w:p>
    <w:p w:rsidR="005B66AC" w:rsidRDefault="005B66AC" w:rsidP="00B81A8A">
      <w:pPr>
        <w:spacing w:line="276" w:lineRule="auto"/>
        <w:jc w:val="left"/>
      </w:pPr>
      <w:r>
        <w:rPr>
          <w:rFonts w:hint="eastAsia"/>
        </w:rPr>
        <w:t>副部会長：</w:t>
      </w:r>
      <w:r w:rsidRPr="00865EA0">
        <w:rPr>
          <w:rFonts w:hint="eastAsia"/>
        </w:rPr>
        <w:t>岡田清孝、竹下享典</w:t>
      </w:r>
    </w:p>
    <w:p w:rsidR="005B66AC" w:rsidRDefault="005B66AC" w:rsidP="00B81A8A">
      <w:pPr>
        <w:spacing w:line="276" w:lineRule="auto"/>
      </w:pPr>
      <w:r>
        <w:rPr>
          <w:rFonts w:hint="eastAsia"/>
        </w:rPr>
        <w:t>部会員：</w:t>
      </w:r>
      <w:r w:rsidRPr="00865EA0">
        <w:rPr>
          <w:rFonts w:hint="eastAsia"/>
        </w:rPr>
        <w:t>朝倉英策、一瀬白帝、</w:t>
      </w:r>
      <w:r>
        <w:rPr>
          <w:rFonts w:hint="eastAsia"/>
        </w:rPr>
        <w:t>岩城孝行、内場光浩、</w:t>
      </w:r>
      <w:r w:rsidRPr="00865EA0">
        <w:rPr>
          <w:rFonts w:hint="eastAsia"/>
        </w:rPr>
        <w:t>浦野哲盟、江口　豊、北島　勲、</w:t>
      </w:r>
      <w:r>
        <w:rPr>
          <w:rFonts w:hint="eastAsia"/>
        </w:rPr>
        <w:t>鈴木優子、関根和彦、</w:t>
      </w:r>
      <w:r w:rsidRPr="00865EA0">
        <w:rPr>
          <w:rFonts w:hint="eastAsia"/>
        </w:rPr>
        <w:t>長尾毅彦、山田典一、山本晃士</w:t>
      </w:r>
    </w:p>
    <w:p w:rsidR="00B81A8A" w:rsidRDefault="00B81A8A" w:rsidP="00B81A8A">
      <w:pPr>
        <w:spacing w:line="276" w:lineRule="auto"/>
      </w:pPr>
    </w:p>
    <w:p w:rsidR="00B81A8A" w:rsidRDefault="00B81A8A" w:rsidP="00B81A8A">
      <w:pPr>
        <w:spacing w:line="276" w:lineRule="auto"/>
      </w:pPr>
      <w:r w:rsidRPr="00B81A8A">
        <w:rPr>
          <w:rFonts w:hint="eastAsia"/>
        </w:rPr>
        <w:t>SSC</w:t>
      </w:r>
      <w:r w:rsidRPr="00B81A8A">
        <w:rPr>
          <w:rFonts w:hint="eastAsia"/>
        </w:rPr>
        <w:t>血栓溶解部会を</w:t>
      </w:r>
      <w:r w:rsidRPr="009F7FFE">
        <w:t>201</w:t>
      </w:r>
      <w:r>
        <w:rPr>
          <w:rFonts w:hint="eastAsia"/>
        </w:rPr>
        <w:t>8</w:t>
      </w:r>
      <w:r w:rsidRPr="009F7FFE">
        <w:t>年</w:t>
      </w:r>
      <w:r>
        <w:rPr>
          <w:rFonts w:hint="eastAsia"/>
        </w:rPr>
        <w:t>6</w:t>
      </w:r>
      <w:r w:rsidRPr="009F7FFE">
        <w:t>月</w:t>
      </w:r>
      <w:r>
        <w:rPr>
          <w:rFonts w:hint="eastAsia"/>
        </w:rPr>
        <w:t>28</w:t>
      </w:r>
      <w:r w:rsidRPr="009F7FFE">
        <w:t>日</w:t>
      </w:r>
      <w:r>
        <w:rPr>
          <w:rFonts w:hint="eastAsia"/>
        </w:rPr>
        <w:t>および</w:t>
      </w:r>
      <w:r w:rsidRPr="00B81A8A">
        <w:rPr>
          <w:rFonts w:hint="eastAsia"/>
        </w:rPr>
        <w:t>201</w:t>
      </w:r>
      <w:r>
        <w:t>9</w:t>
      </w:r>
      <w:r w:rsidRPr="00B81A8A">
        <w:rPr>
          <w:rFonts w:hint="eastAsia"/>
        </w:rPr>
        <w:t>年</w:t>
      </w:r>
      <w:r w:rsidR="00D60537">
        <w:rPr>
          <w:rFonts w:hint="eastAsia"/>
        </w:rPr>
        <w:t>2</w:t>
      </w:r>
      <w:r w:rsidRPr="00B81A8A">
        <w:rPr>
          <w:rFonts w:hint="eastAsia"/>
        </w:rPr>
        <w:t>月</w:t>
      </w:r>
      <w:r w:rsidR="00D60537">
        <w:rPr>
          <w:rFonts w:hint="eastAsia"/>
        </w:rPr>
        <w:t>16</w:t>
      </w:r>
      <w:r w:rsidRPr="00B81A8A">
        <w:rPr>
          <w:rFonts w:hint="eastAsia"/>
        </w:rPr>
        <w:t>日</w:t>
      </w:r>
      <w:r w:rsidR="00D60537">
        <w:rPr>
          <w:rFonts w:hint="eastAsia"/>
        </w:rPr>
        <w:t>に</w:t>
      </w:r>
      <w:r w:rsidRPr="00B81A8A">
        <w:rPr>
          <w:rFonts w:hint="eastAsia"/>
        </w:rPr>
        <w:t>開催し、これまでの活動報告と活動計画について討議した。</w:t>
      </w:r>
    </w:p>
    <w:p w:rsidR="00FC36D8" w:rsidRPr="00120387" w:rsidRDefault="00FC36D8" w:rsidP="00B66020">
      <w:pPr>
        <w:spacing w:line="276" w:lineRule="auto"/>
      </w:pPr>
    </w:p>
    <w:p w:rsidR="00120387" w:rsidRDefault="00B66020" w:rsidP="00B66020">
      <w:pPr>
        <w:spacing w:line="276" w:lineRule="auto"/>
      </w:pPr>
      <w:r>
        <w:rPr>
          <w:rFonts w:hint="eastAsia"/>
        </w:rPr>
        <w:t>１．</w:t>
      </w:r>
      <w:r w:rsidR="00120387">
        <w:rPr>
          <w:rFonts w:hint="eastAsia"/>
        </w:rPr>
        <w:t>平成</w:t>
      </w:r>
      <w:r w:rsidR="00120387">
        <w:rPr>
          <w:rFonts w:hint="eastAsia"/>
        </w:rPr>
        <w:t>30</w:t>
      </w:r>
      <w:r w:rsidR="00E607DD">
        <w:rPr>
          <w:rFonts w:hint="eastAsia"/>
        </w:rPr>
        <w:t>年度</w:t>
      </w:r>
      <w:r w:rsidR="00120387">
        <w:rPr>
          <w:rFonts w:hint="eastAsia"/>
        </w:rPr>
        <w:t>の</w:t>
      </w:r>
      <w:r w:rsidR="00D60537">
        <w:rPr>
          <w:rFonts w:hint="eastAsia"/>
        </w:rPr>
        <w:t>活動報告</w:t>
      </w:r>
    </w:p>
    <w:p w:rsidR="00120387" w:rsidRDefault="00120387" w:rsidP="00B66020">
      <w:pPr>
        <w:spacing w:line="276" w:lineRule="auto"/>
      </w:pPr>
      <w:r>
        <w:rPr>
          <w:rFonts w:hint="eastAsia"/>
        </w:rPr>
        <w:t>a) SSC</w:t>
      </w:r>
      <w:r>
        <w:rPr>
          <w:rFonts w:hint="eastAsia"/>
        </w:rPr>
        <w:t>シンポジウム</w:t>
      </w:r>
    </w:p>
    <w:p w:rsidR="00B66020" w:rsidRDefault="00B66020" w:rsidP="00B66020">
      <w:pPr>
        <w:spacing w:line="276" w:lineRule="auto"/>
      </w:pPr>
      <w:r>
        <w:rPr>
          <w:rFonts w:hint="eastAsia"/>
        </w:rPr>
        <w:t>2019 SSC</w:t>
      </w:r>
      <w:r>
        <w:rPr>
          <w:rFonts w:hint="eastAsia"/>
        </w:rPr>
        <w:t>血栓溶解部会シンポジウム</w:t>
      </w:r>
      <w:r w:rsidR="00D801D3">
        <w:rPr>
          <w:rFonts w:hint="eastAsia"/>
        </w:rPr>
        <w:t>を</w:t>
      </w:r>
      <w:r w:rsidR="00D801D3" w:rsidRPr="00B81A8A">
        <w:rPr>
          <w:rFonts w:hint="eastAsia"/>
        </w:rPr>
        <w:t>201</w:t>
      </w:r>
      <w:r w:rsidR="00D801D3">
        <w:t>9</w:t>
      </w:r>
      <w:r w:rsidR="00D801D3" w:rsidRPr="00B81A8A">
        <w:rPr>
          <w:rFonts w:hint="eastAsia"/>
        </w:rPr>
        <w:t>年</w:t>
      </w:r>
      <w:r w:rsidR="00D60537">
        <w:rPr>
          <w:rFonts w:hint="eastAsia"/>
        </w:rPr>
        <w:t>2</w:t>
      </w:r>
      <w:r w:rsidR="00D801D3" w:rsidRPr="00B81A8A">
        <w:rPr>
          <w:rFonts w:hint="eastAsia"/>
        </w:rPr>
        <w:t>月</w:t>
      </w:r>
      <w:r w:rsidR="00D60537">
        <w:rPr>
          <w:rFonts w:hint="eastAsia"/>
        </w:rPr>
        <w:t>16</w:t>
      </w:r>
      <w:r w:rsidR="00D801D3" w:rsidRPr="00B81A8A">
        <w:rPr>
          <w:rFonts w:hint="eastAsia"/>
        </w:rPr>
        <w:t>日</w:t>
      </w:r>
      <w:r w:rsidR="00D801D3">
        <w:rPr>
          <w:rFonts w:hint="eastAsia"/>
        </w:rPr>
        <w:t>に</w:t>
      </w:r>
      <w:r>
        <w:rPr>
          <w:rFonts w:hint="eastAsia"/>
        </w:rPr>
        <w:t>「血栓溶解の現状と展望」をテーマ</w:t>
      </w:r>
      <w:r w:rsidR="00D801D3">
        <w:rPr>
          <w:rFonts w:hint="eastAsia"/>
        </w:rPr>
        <w:t>に</w:t>
      </w:r>
      <w:r>
        <w:rPr>
          <w:rFonts w:hint="eastAsia"/>
        </w:rPr>
        <w:t>開催した。</w:t>
      </w:r>
    </w:p>
    <w:p w:rsidR="00B66020" w:rsidRDefault="00B66020" w:rsidP="00B66020">
      <w:pPr>
        <w:spacing w:line="276" w:lineRule="auto"/>
      </w:pPr>
      <w:r>
        <w:rPr>
          <w:rFonts w:hint="eastAsia"/>
        </w:rPr>
        <w:tab/>
        <w:t>1</w:t>
      </w:r>
      <w:r>
        <w:rPr>
          <w:rFonts w:hint="eastAsia"/>
        </w:rPr>
        <w:t>）脳梗塞治療の線溶療法</w:t>
      </w:r>
      <w:r>
        <w:rPr>
          <w:rFonts w:hint="eastAsia"/>
        </w:rPr>
        <w:t xml:space="preserve"> update</w:t>
      </w:r>
    </w:p>
    <w:p w:rsidR="00B66020" w:rsidRDefault="00B66020" w:rsidP="00B66020">
      <w:pPr>
        <w:spacing w:line="276" w:lineRule="auto"/>
      </w:pPr>
      <w:r>
        <w:rPr>
          <w:rFonts w:hint="eastAsia"/>
        </w:rPr>
        <w:tab/>
      </w:r>
      <w:r>
        <w:rPr>
          <w:rFonts w:hint="eastAsia"/>
        </w:rPr>
        <w:tab/>
      </w:r>
      <w:r>
        <w:rPr>
          <w:rFonts w:hint="eastAsia"/>
        </w:rPr>
        <w:t>長尾毅彦（日本医科大学多摩永山病院</w:t>
      </w:r>
      <w:r>
        <w:rPr>
          <w:rFonts w:hint="eastAsia"/>
        </w:rPr>
        <w:t xml:space="preserve"> </w:t>
      </w:r>
      <w:r>
        <w:rPr>
          <w:rFonts w:hint="eastAsia"/>
        </w:rPr>
        <w:t>脳神経内科）</w:t>
      </w:r>
    </w:p>
    <w:p w:rsidR="00B66020" w:rsidRDefault="00B66020" w:rsidP="00B66020">
      <w:pPr>
        <w:spacing w:line="276" w:lineRule="auto"/>
      </w:pPr>
      <w:r>
        <w:rPr>
          <w:rFonts w:hint="eastAsia"/>
        </w:rPr>
        <w:tab/>
        <w:t>2</w:t>
      </w:r>
      <w:r>
        <w:rPr>
          <w:rFonts w:hint="eastAsia"/>
        </w:rPr>
        <w:t>）肺血栓塞栓症／深部静脈血栓症に対する血栓溶解療法の</w:t>
      </w:r>
      <w:r>
        <w:rPr>
          <w:rFonts w:hint="eastAsia"/>
        </w:rPr>
        <w:t xml:space="preserve"> up to date</w:t>
      </w:r>
    </w:p>
    <w:p w:rsidR="00B66020" w:rsidRDefault="00B66020" w:rsidP="00B66020">
      <w:pPr>
        <w:spacing w:line="276" w:lineRule="auto"/>
      </w:pPr>
      <w:r>
        <w:rPr>
          <w:rFonts w:hint="eastAsia"/>
        </w:rPr>
        <w:tab/>
      </w:r>
      <w:r>
        <w:rPr>
          <w:rFonts w:hint="eastAsia"/>
        </w:rPr>
        <w:tab/>
      </w:r>
      <w:r>
        <w:rPr>
          <w:rFonts w:hint="eastAsia"/>
        </w:rPr>
        <w:t>山田典一（桑名市総合医療センター</w:t>
      </w:r>
      <w:r>
        <w:rPr>
          <w:rFonts w:hint="eastAsia"/>
        </w:rPr>
        <w:t xml:space="preserve"> </w:t>
      </w:r>
      <w:r>
        <w:rPr>
          <w:rFonts w:hint="eastAsia"/>
        </w:rPr>
        <w:t>循環器内科）</w:t>
      </w:r>
    </w:p>
    <w:p w:rsidR="00B66020" w:rsidRDefault="00B66020" w:rsidP="00B66020">
      <w:pPr>
        <w:spacing w:line="276" w:lineRule="auto"/>
      </w:pPr>
      <w:r>
        <w:rPr>
          <w:rFonts w:hint="eastAsia"/>
        </w:rPr>
        <w:tab/>
        <w:t>3</w:t>
      </w:r>
      <w:r>
        <w:rPr>
          <w:rFonts w:hint="eastAsia"/>
        </w:rPr>
        <w:t>）線溶亢進病態とトラネキサム酸の可能性</w:t>
      </w:r>
    </w:p>
    <w:p w:rsidR="00B66020" w:rsidRDefault="00B66020" w:rsidP="00B66020">
      <w:pPr>
        <w:spacing w:line="276" w:lineRule="auto"/>
      </w:pPr>
      <w:r>
        <w:rPr>
          <w:rFonts w:hint="eastAsia"/>
        </w:rPr>
        <w:tab/>
      </w:r>
      <w:r>
        <w:rPr>
          <w:rFonts w:hint="eastAsia"/>
        </w:rPr>
        <w:tab/>
      </w:r>
      <w:r>
        <w:rPr>
          <w:rFonts w:hint="eastAsia"/>
        </w:rPr>
        <w:t>丸藤　哲（札幌東徳洲会病院</w:t>
      </w:r>
      <w:r>
        <w:rPr>
          <w:rFonts w:hint="eastAsia"/>
        </w:rPr>
        <w:t xml:space="preserve"> </w:t>
      </w:r>
      <w:r>
        <w:rPr>
          <w:rFonts w:hint="eastAsia"/>
        </w:rPr>
        <w:t>侵襲制御救急センター）</w:t>
      </w:r>
    </w:p>
    <w:p w:rsidR="00B66020" w:rsidRDefault="00B66020" w:rsidP="00B66020">
      <w:pPr>
        <w:spacing w:line="276" w:lineRule="auto"/>
      </w:pPr>
      <w:r>
        <w:rPr>
          <w:rFonts w:hint="eastAsia"/>
        </w:rPr>
        <w:tab/>
        <w:t>4</w:t>
      </w:r>
      <w:r>
        <w:rPr>
          <w:rFonts w:hint="eastAsia"/>
        </w:rPr>
        <w:t>）</w:t>
      </w:r>
      <w:r>
        <w:rPr>
          <w:rFonts w:hint="eastAsia"/>
        </w:rPr>
        <w:t xml:space="preserve">PAI-1 </w:t>
      </w:r>
      <w:r>
        <w:rPr>
          <w:rFonts w:hint="eastAsia"/>
        </w:rPr>
        <w:t>阻害薬の臨床応用に向けて</w:t>
      </w:r>
    </w:p>
    <w:p w:rsidR="00B66020" w:rsidRDefault="00B66020" w:rsidP="00D60537">
      <w:pPr>
        <w:tabs>
          <w:tab w:val="left" w:pos="851"/>
          <w:tab w:val="left" w:pos="1701"/>
        </w:tabs>
        <w:spacing w:line="276" w:lineRule="auto"/>
        <w:ind w:left="1699" w:hangingChars="708" w:hanging="1699"/>
      </w:pPr>
      <w:r>
        <w:rPr>
          <w:rFonts w:hint="eastAsia"/>
        </w:rPr>
        <w:tab/>
      </w:r>
      <w:r>
        <w:rPr>
          <w:rFonts w:hint="eastAsia"/>
        </w:rPr>
        <w:tab/>
      </w:r>
      <w:r>
        <w:rPr>
          <w:rFonts w:hint="eastAsia"/>
        </w:rPr>
        <w:t>八幡　崇</w:t>
      </w:r>
      <w:r w:rsidR="00442186">
        <w:rPr>
          <w:rFonts w:hint="eastAsia"/>
        </w:rPr>
        <w:t>（東海大学医学部</w:t>
      </w:r>
      <w:r w:rsidR="00442186">
        <w:t xml:space="preserve"> </w:t>
      </w:r>
      <w:r w:rsidR="00442186" w:rsidRPr="00832E6B">
        <w:rPr>
          <w:rFonts w:hint="eastAsia"/>
        </w:rPr>
        <w:t>再生医療科学</w:t>
      </w:r>
      <w:r w:rsidR="00442186">
        <w:rPr>
          <w:rFonts w:hint="eastAsia"/>
        </w:rPr>
        <w:t>）</w:t>
      </w:r>
      <w:r w:rsidR="00D60537">
        <w:rPr>
          <w:rFonts w:hint="eastAsia"/>
        </w:rPr>
        <w:t>、安藤　潔（東海大学医学部</w:t>
      </w:r>
      <w:r w:rsidR="00D60537">
        <w:rPr>
          <w:rFonts w:hint="eastAsia"/>
        </w:rPr>
        <w:t xml:space="preserve"> </w:t>
      </w:r>
      <w:r w:rsidR="00D60537">
        <w:rPr>
          <w:rFonts w:hint="eastAsia"/>
        </w:rPr>
        <w:t>血液・腫瘍内科）、宮田敏男（東北大学大学院医学系研究科</w:t>
      </w:r>
      <w:r w:rsidR="00D60537">
        <w:rPr>
          <w:rFonts w:hint="eastAsia"/>
        </w:rPr>
        <w:t xml:space="preserve"> </w:t>
      </w:r>
      <w:r w:rsidR="00D60537">
        <w:rPr>
          <w:rFonts w:hint="eastAsia"/>
        </w:rPr>
        <w:t>分子病態治療学分野）</w:t>
      </w:r>
    </w:p>
    <w:p w:rsidR="00B66020" w:rsidRDefault="00B66020" w:rsidP="00B66020">
      <w:pPr>
        <w:spacing w:line="276" w:lineRule="auto"/>
      </w:pPr>
      <w:r>
        <w:rPr>
          <w:rFonts w:hint="eastAsia"/>
        </w:rPr>
        <w:tab/>
        <w:t>5</w:t>
      </w:r>
      <w:r>
        <w:rPr>
          <w:rFonts w:hint="eastAsia"/>
        </w:rPr>
        <w:t>）</w:t>
      </w:r>
      <w:proofErr w:type="spellStart"/>
      <w:r>
        <w:rPr>
          <w:rFonts w:hint="eastAsia"/>
        </w:rPr>
        <w:t>TAFIa</w:t>
      </w:r>
      <w:proofErr w:type="spellEnd"/>
      <w:r>
        <w:rPr>
          <w:rFonts w:hint="eastAsia"/>
        </w:rPr>
        <w:t xml:space="preserve"> </w:t>
      </w:r>
      <w:r>
        <w:rPr>
          <w:rFonts w:hint="eastAsia"/>
        </w:rPr>
        <w:t>阻害薬による新しい線溶療法の可能性</w:t>
      </w:r>
    </w:p>
    <w:p w:rsidR="00B81A8A" w:rsidRDefault="00B66020" w:rsidP="00B66020">
      <w:pPr>
        <w:spacing w:line="276" w:lineRule="auto"/>
      </w:pPr>
      <w:r>
        <w:rPr>
          <w:rFonts w:hint="eastAsia"/>
        </w:rPr>
        <w:tab/>
      </w:r>
      <w:r>
        <w:rPr>
          <w:rFonts w:hint="eastAsia"/>
        </w:rPr>
        <w:tab/>
      </w:r>
      <w:r>
        <w:rPr>
          <w:rFonts w:hint="eastAsia"/>
        </w:rPr>
        <w:t>三吉直樹（第一三共株式会社</w:t>
      </w:r>
      <w:r>
        <w:rPr>
          <w:rFonts w:hint="eastAsia"/>
        </w:rPr>
        <w:t xml:space="preserve"> </w:t>
      </w:r>
      <w:r>
        <w:rPr>
          <w:rFonts w:hint="eastAsia"/>
        </w:rPr>
        <w:t>臨床開発部）</w:t>
      </w:r>
    </w:p>
    <w:p w:rsidR="00FC36D8" w:rsidRDefault="00FC36D8" w:rsidP="00B66020">
      <w:pPr>
        <w:spacing w:line="276" w:lineRule="auto"/>
      </w:pPr>
    </w:p>
    <w:p w:rsidR="0040608B" w:rsidRDefault="0040608B" w:rsidP="00B66020">
      <w:pPr>
        <w:spacing w:line="276" w:lineRule="auto"/>
      </w:pPr>
      <w:r>
        <w:rPr>
          <w:rFonts w:hint="eastAsia"/>
        </w:rPr>
        <w:t>２．</w:t>
      </w:r>
      <w:r w:rsidR="00120387">
        <w:rPr>
          <w:rFonts w:hint="eastAsia"/>
        </w:rPr>
        <w:t>令和元年</w:t>
      </w:r>
      <w:r w:rsidR="00E607DD">
        <w:rPr>
          <w:rFonts w:hint="eastAsia"/>
        </w:rPr>
        <w:t>度</w:t>
      </w:r>
      <w:r w:rsidR="00120387">
        <w:rPr>
          <w:rFonts w:hint="eastAsia"/>
        </w:rPr>
        <w:t>の</w:t>
      </w:r>
      <w:r w:rsidR="005E5FEF">
        <w:rPr>
          <w:rFonts w:hint="eastAsia"/>
        </w:rPr>
        <w:t>活動計画</w:t>
      </w:r>
      <w:bookmarkStart w:id="0" w:name="_GoBack"/>
      <w:bookmarkEnd w:id="0"/>
    </w:p>
    <w:p w:rsidR="005E5FEF" w:rsidRDefault="005E5FEF" w:rsidP="00B66020">
      <w:pPr>
        <w:spacing w:line="276" w:lineRule="auto"/>
      </w:pPr>
      <w:r>
        <w:rPr>
          <w:rFonts w:hint="eastAsia"/>
        </w:rPr>
        <w:t>１）血栓溶解と病態：感染症、慢性炎症、がんと血栓溶解との関わりについて、国外の進捗状況を踏まえながら研究活動を行う。</w:t>
      </w:r>
    </w:p>
    <w:p w:rsidR="005E5FEF" w:rsidRDefault="005E5FEF" w:rsidP="00B66020">
      <w:pPr>
        <w:spacing w:line="276" w:lineRule="auto"/>
      </w:pPr>
      <w:r>
        <w:rPr>
          <w:rFonts w:hint="eastAsia"/>
        </w:rPr>
        <w:t>２）</w:t>
      </w:r>
      <w:r w:rsidR="00FC36D8">
        <w:rPr>
          <w:rFonts w:hint="eastAsia"/>
        </w:rPr>
        <w:t>血栓溶解の検査法と診断：微量</w:t>
      </w:r>
      <w:r w:rsidR="00FC36D8">
        <w:rPr>
          <w:rFonts w:hint="eastAsia"/>
        </w:rPr>
        <w:t>P</w:t>
      </w:r>
      <w:r w:rsidR="00FC36D8">
        <w:t>AI-1</w:t>
      </w:r>
      <w:r w:rsidR="00FC36D8">
        <w:rPr>
          <w:rFonts w:hint="eastAsia"/>
        </w:rPr>
        <w:t>活性の定量測定</w:t>
      </w:r>
      <w:r w:rsidR="00442186">
        <w:rPr>
          <w:rFonts w:hint="eastAsia"/>
        </w:rPr>
        <w:t>系の開発</w:t>
      </w:r>
      <w:r w:rsidR="00FC36D8">
        <w:rPr>
          <w:rFonts w:hint="eastAsia"/>
        </w:rPr>
        <w:t>と臨床的意義、</w:t>
      </w:r>
      <w:r w:rsidR="00FC36D8">
        <w:rPr>
          <w:rFonts w:hint="eastAsia"/>
        </w:rPr>
        <w:t>t</w:t>
      </w:r>
      <w:r w:rsidR="00FC36D8">
        <w:t>PA</w:t>
      </w:r>
      <w:r w:rsidR="00FC36D8">
        <w:rPr>
          <w:rFonts w:hint="eastAsia"/>
        </w:rPr>
        <w:t>活性測定と血栓溶解との関連について研究活動を継続する。また</w:t>
      </w:r>
      <w:r w:rsidR="00FC36D8">
        <w:rPr>
          <w:rFonts w:hint="eastAsia"/>
        </w:rPr>
        <w:t>F</w:t>
      </w:r>
      <w:r w:rsidR="00FC36D8">
        <w:t>DP</w:t>
      </w:r>
      <w:r w:rsidR="00FC36D8">
        <w:rPr>
          <w:rFonts w:hint="eastAsia"/>
        </w:rPr>
        <w:t>および</w:t>
      </w:r>
      <w:r w:rsidR="00FC36D8">
        <w:rPr>
          <w:rFonts w:hint="eastAsia"/>
        </w:rPr>
        <w:lastRenderedPageBreak/>
        <w:t>D</w:t>
      </w:r>
      <w:r w:rsidR="00FC36D8">
        <w:t>-dimer</w:t>
      </w:r>
      <w:r w:rsidR="00FC36D8">
        <w:rPr>
          <w:rFonts w:hint="eastAsia"/>
        </w:rPr>
        <w:t>の測定系の現状と問題点</w:t>
      </w:r>
      <w:r w:rsidR="00442186">
        <w:rPr>
          <w:rFonts w:hint="eastAsia"/>
        </w:rPr>
        <w:t>や</w:t>
      </w:r>
      <w:r w:rsidR="00FC36D8">
        <w:rPr>
          <w:rFonts w:hint="eastAsia"/>
        </w:rPr>
        <w:t>ハーモナイゼーションの可能性については、「血栓溶解関連検査の標準化」をテーマに凝固線溶検査部会と連携し共同シンポジウムの開催を含めた研究活動を</w:t>
      </w:r>
      <w:r w:rsidR="00442186">
        <w:rPr>
          <w:rFonts w:hint="eastAsia"/>
        </w:rPr>
        <w:t>すすめる</w:t>
      </w:r>
      <w:r w:rsidR="00D60537">
        <w:rPr>
          <w:rFonts w:hint="eastAsia"/>
        </w:rPr>
        <w:t>とともに、関連部会からの提言として公表する</w:t>
      </w:r>
      <w:r w:rsidR="00FC36D8">
        <w:rPr>
          <w:rFonts w:hint="eastAsia"/>
        </w:rPr>
        <w:t>。</w:t>
      </w:r>
    </w:p>
    <w:p w:rsidR="00FC36D8" w:rsidRPr="005E5FEF" w:rsidRDefault="00442186" w:rsidP="00B66020">
      <w:pPr>
        <w:spacing w:line="276" w:lineRule="auto"/>
      </w:pPr>
      <w:r>
        <w:rPr>
          <w:rFonts w:hint="eastAsia"/>
        </w:rPr>
        <w:t>３）</w:t>
      </w:r>
      <w:r w:rsidR="00304BC2">
        <w:rPr>
          <w:rFonts w:hint="eastAsia"/>
        </w:rPr>
        <w:t>血栓溶解を標的とした治療：</w:t>
      </w:r>
      <w:r w:rsidR="00304BC2">
        <w:rPr>
          <w:rFonts w:hint="eastAsia"/>
        </w:rPr>
        <w:t>t</w:t>
      </w:r>
      <w:r w:rsidR="00304BC2">
        <w:t>rauma induced coagulopathy</w:t>
      </w:r>
      <w:r w:rsidR="00304BC2">
        <w:rPr>
          <w:rFonts w:hint="eastAsia"/>
        </w:rPr>
        <w:t>に対するトラネキサム酸による出血病態の制御について、関連する</w:t>
      </w:r>
      <w:r w:rsidR="00304BC2">
        <w:t>SSC</w:t>
      </w:r>
      <w:r w:rsidR="00304BC2">
        <w:rPr>
          <w:rFonts w:hint="eastAsia"/>
        </w:rPr>
        <w:t>部会と連携</w:t>
      </w:r>
      <w:r w:rsidR="00D60537">
        <w:rPr>
          <w:rFonts w:hint="eastAsia"/>
        </w:rPr>
        <w:t>し指針の作成を目指す</w:t>
      </w:r>
      <w:r w:rsidR="00304BC2">
        <w:rPr>
          <w:rFonts w:hint="eastAsia"/>
        </w:rPr>
        <w:t>。</w:t>
      </w:r>
    </w:p>
    <w:p w:rsidR="005E5FEF" w:rsidRPr="00FC36D8" w:rsidRDefault="005E5FEF" w:rsidP="00B66020">
      <w:pPr>
        <w:spacing w:line="276" w:lineRule="auto"/>
      </w:pPr>
    </w:p>
    <w:sectPr w:rsidR="005E5FEF" w:rsidRPr="00FC36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AC"/>
    <w:rsid w:val="00120387"/>
    <w:rsid w:val="00304BC2"/>
    <w:rsid w:val="003E1B08"/>
    <w:rsid w:val="0040608B"/>
    <w:rsid w:val="00442186"/>
    <w:rsid w:val="005B66AC"/>
    <w:rsid w:val="005E5FEF"/>
    <w:rsid w:val="009047DC"/>
    <w:rsid w:val="00B66020"/>
    <w:rsid w:val="00B81A8A"/>
    <w:rsid w:val="00BC36D4"/>
    <w:rsid w:val="00C745A7"/>
    <w:rsid w:val="00CD3B12"/>
    <w:rsid w:val="00D60537"/>
    <w:rsid w:val="00D801D3"/>
    <w:rsid w:val="00E24B38"/>
    <w:rsid w:val="00E607DD"/>
    <w:rsid w:val="00FC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E3E7A1-2B20-49C3-AC4C-9C54F81B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5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4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Madoiwa</dc:creator>
  <cp:keywords/>
  <dc:description/>
  <cp:lastModifiedBy>User01</cp:lastModifiedBy>
  <cp:revision>5</cp:revision>
  <cp:lastPrinted>2019-06-28T03:46:00Z</cp:lastPrinted>
  <dcterms:created xsi:type="dcterms:W3CDTF">2019-06-28T03:47:00Z</dcterms:created>
  <dcterms:modified xsi:type="dcterms:W3CDTF">2019-08-02T09:04:00Z</dcterms:modified>
</cp:coreProperties>
</file>